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</w:pP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t>7</w:t>
      </w:r>
      <w:r>
        <w:rPr>
          <w:rFonts w:ascii="Verdana" w:hAnsi="Verdana" w:eastAsia="宋体" w:cs="Verdana"/>
          <w:i w:val="0"/>
          <w:caps w:val="0"/>
          <w:color w:val="FF0000"/>
          <w:spacing w:val="0"/>
          <w:sz w:val="27"/>
          <w:szCs w:val="27"/>
        </w:rPr>
        <w:t xml:space="preserve"> inch 16:9 Car</w:t>
      </w: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t xml:space="preserve"> TFT LCD </w:t>
      </w:r>
      <w:r>
        <w:rPr>
          <w:rFonts w:ascii="Verdana" w:hAnsi="Verdana" w:eastAsia="宋体" w:cs="Verdana"/>
          <w:i w:val="0"/>
          <w:caps w:val="0"/>
          <w:color w:val="FF0000"/>
          <w:spacing w:val="0"/>
          <w:sz w:val="27"/>
          <w:szCs w:val="27"/>
        </w:rPr>
        <w:t>Analog TV Stand Alone Monito</w:t>
      </w: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t xml:space="preserve">r </w:t>
      </w:r>
      <w:r>
        <w:rPr>
          <w:rFonts w:hint="default" w:ascii="Verdana" w:hAnsi="Verdana" w:eastAsia="宋体" w:cs="Verdana"/>
          <w:i w:val="0"/>
          <w:caps w:val="0"/>
          <w:color w:val="FF0000"/>
          <w:spacing w:val="0"/>
          <w:sz w:val="27"/>
          <w:szCs w:val="27"/>
        </w:rPr>
        <w:t>Digital Car Rear</w:t>
      </w: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t xml:space="preserve"> </w:t>
      </w:r>
      <w:r>
        <w:rPr>
          <w:rFonts w:hint="default" w:ascii="Verdana" w:hAnsi="Verdana" w:eastAsia="宋体" w:cs="Verdana"/>
          <w:i w:val="0"/>
          <w:caps w:val="0"/>
          <w:color w:val="FF0000"/>
          <w:spacing w:val="0"/>
          <w:sz w:val="27"/>
          <w:szCs w:val="27"/>
        </w:rPr>
        <w:t>view Monitor</w:t>
      </w: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t>,Car DVD Player</w:t>
      </w:r>
    </w:p>
    <w:p>
      <w:pP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</w:pPr>
    </w:p>
    <w:p>
      <w:pP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</w:pP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fldChar w:fldCharType="begin"/>
      </w: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instrText xml:space="preserve"> HYPERLINK "http://www.ebay.com/itm/PYLE-9-TFT-LCD-HEADREST-CAR-TRUCK-RV-BOAT-MONITOR-FOUR-VIDEO-INPUT-w-STAND-12V-/331848466533?hash=item4d43b5c065:g:QMkAAMXQ4YtSNKz~" </w:instrText>
      </w: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fldChar w:fldCharType="separate"/>
      </w:r>
      <w:r>
        <w:rPr>
          <w:rStyle w:val="9"/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t>http://www.ebay.com/itm/PYLE-9-TFT-LCD-HEADREST-CAR-TRUCK-RV-BOAT-MONITOR-FOUR-VIDEO-INPUT-w-STAND-12V-/331848466533?hash=item4d43b5c065:g:QMkAAMXQ4YtSNKz~</w:t>
      </w: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fldChar w:fldCharType="end"/>
      </w: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t xml:space="preserve"> </w:t>
      </w:r>
    </w:p>
    <w:p>
      <w:pP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7" TFT LCD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monitor, with the resolution 1024*600*RGB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Available for 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c</w:t>
      </w:r>
      <w:r>
        <w:rPr>
          <w:rFonts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ar rear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view cameras, and VCD/DVD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Support system NTSC/PAL,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Screen ratio 16:9. No Audio input or output.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Low power consumption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about 5W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. Brightness, contrast, color adjustable.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eastAsia"/>
        </w:rPr>
        <w:t>Dual Video in</w:t>
      </w:r>
      <w:r>
        <w:rPr>
          <w:rFonts w:hint="eastAsia"/>
          <w:lang w:val="en-US" w:eastAsia="zh-CN"/>
        </w:rPr>
        <w:t>put</w:t>
      </w:r>
      <w:r>
        <w:rPr>
          <w:rFonts w:hint="eastAsia"/>
        </w:rPr>
        <w:t xml:space="preserve"> , switch into AV</w:t>
      </w:r>
      <w:r>
        <w:rPr>
          <w:rFonts w:hint="eastAsia"/>
          <w:lang w:val="en-US" w:eastAsia="zh-CN"/>
        </w:rPr>
        <w:t xml:space="preserve">2 </w:t>
      </w:r>
      <w:r>
        <w:rPr>
          <w:rFonts w:hint="eastAsia"/>
        </w:rPr>
        <w:t>automatically when reversing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right="0" w:rightChars="0"/>
        <w:jc w:val="both"/>
        <w:rPr>
          <w:rFonts w:hint="eastAsi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right="0" w:rightChars="0"/>
        <w:jc w:val="both"/>
        <w:rPr>
          <w:rFonts w:hint="eastAsia"/>
        </w:rPr>
      </w:pP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Verdana" w:hAnsi="Verdana" w:eastAsia="宋体" w:cs="Verdana"/>
          <w:i w:val="0"/>
          <w:caps w:val="0"/>
          <w:color w:val="000000"/>
          <w:spacing w:val="0"/>
          <w:sz w:val="18"/>
          <w:szCs w:val="18"/>
          <w:lang w:val="en-US" w:eastAsia="zh-CN"/>
        </w:rPr>
        <w:t>Specification</w:t>
      </w:r>
      <w:r>
        <w:rPr>
          <w:rStyle w:val="8"/>
          <w:rFonts w:ascii="Verdana" w:hAnsi="Verdana" w:eastAsia="宋体" w:cs="Verdana"/>
          <w:i w:val="0"/>
          <w:caps w:val="0"/>
          <w:color w:val="000000"/>
          <w:spacing w:val="0"/>
          <w:sz w:val="21"/>
          <w:szCs w:val="21"/>
        </w:rPr>
        <w:t>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 xml:space="preserve">Display area: 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7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 xml:space="preserve"> inch  16：9 screen TFT-LCD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Perfect differentiate ratio: 1024*600*RGB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</w:pPr>
      <w:r>
        <w:rPr>
          <w:rFonts w:hint="eastAsia" w:ascii="Verdana" w:hAnsi="Verdana" w:eastAsia="宋体" w:cs="Verdana"/>
          <w:b w:val="0"/>
          <w:i w:val="0"/>
          <w:color w:val="000000"/>
          <w:spacing w:val="0"/>
          <w:sz w:val="18"/>
          <w:szCs w:val="18"/>
          <w:lang w:val="en-US" w:eastAsia="zh-CN"/>
        </w:rPr>
        <w:t>S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ystem: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PAL. NTSC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Power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supply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: 12V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-24V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</w:pPr>
      <w:bookmarkStart w:id="0" w:name="OLE_LINK1"/>
      <w:r>
        <w:rPr>
          <w:rFonts w:hint="eastAsia" w:ascii="Verdana" w:hAnsi="Verdana" w:eastAsia="宋体" w:cs="Verdana"/>
          <w:b w:val="0"/>
          <w:i w:val="0"/>
          <w:color w:val="000000"/>
          <w:spacing w:val="0"/>
          <w:sz w:val="18"/>
          <w:szCs w:val="18"/>
          <w:lang w:val="en-US" w:eastAsia="zh-CN"/>
        </w:rPr>
        <w:t>P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ower consumption</w:t>
      </w:r>
      <w:bookmarkEnd w:id="0"/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: 5W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right="0" w:righ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Feature: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18"/>
          <w:szCs w:val="18"/>
          <w:lang w:val="en-US" w:eastAsia="zh-CN"/>
        </w:rPr>
        <w:t>Abound function meet more needs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jc w:val="left"/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Support DVD\VCD, give you more joys and less crying and bothering from children  in long boring journey , d</w:t>
      </w:r>
      <w:r>
        <w:rPr>
          <w:rFonts w:hint="eastAsia"/>
        </w:rPr>
        <w:t xml:space="preserve">ual </w:t>
      </w:r>
      <w:r>
        <w:rPr>
          <w:rFonts w:hint="eastAsia"/>
          <w:lang w:val="en-US" w:eastAsia="zh-CN"/>
        </w:rPr>
        <w:t>v</w:t>
      </w:r>
      <w:r>
        <w:rPr>
          <w:rFonts w:hint="eastAsia"/>
        </w:rPr>
        <w:t>ideo in</w:t>
      </w:r>
      <w:r>
        <w:rPr>
          <w:rFonts w:hint="eastAsia"/>
          <w:lang w:val="en-US" w:eastAsia="zh-CN"/>
        </w:rPr>
        <w:t>put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,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when you are reversing , it will </w:t>
      </w:r>
      <w:r>
        <w:rPr>
          <w:rFonts w:hint="eastAsia"/>
        </w:rPr>
        <w:t>switch into AV</w:t>
      </w:r>
      <w:r>
        <w:rPr>
          <w:rFonts w:hint="eastAsia"/>
          <w:lang w:val="en-US" w:eastAsia="zh-CN"/>
        </w:rPr>
        <w:t xml:space="preserve">2 </w:t>
      </w:r>
      <w:r>
        <w:rPr>
          <w:rFonts w:hint="eastAsia"/>
        </w:rPr>
        <w:t xml:space="preserve">automatically </w:t>
      </w:r>
      <w:r>
        <w:rPr>
          <w:rFonts w:hint="eastAsia"/>
          <w:lang w:val="en-US" w:eastAsia="zh-CN"/>
        </w:rPr>
        <w:t xml:space="preserve">and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such as a rear back up camera so you know exactly where everything is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,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Highly prevent accidents to save you from unnecessary loss or troubles while driving in reverse by avoiding children, traffic, pedestrians, toys, and pets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when driving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8" w:afterAutospacing="0" w:line="285" w:lineRule="atLeast"/>
        <w:ind w:left="0" w:right="0" w:firstLine="0"/>
        <w:rPr>
          <w:rFonts w:hint="eastAsia" w:ascii="Verdana" w:hAnsi="Verdana" w:cs="Verdana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 </w:t>
      </w: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 xml:space="preserve">Ideal for Visual Enjoyment </w:t>
      </w:r>
      <w:r>
        <w:rPr>
          <w:rFonts w:hint="eastAsia" w:ascii="Verdana" w:hAnsi="Verdana" w:cs="Verdana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jc w:val="left"/>
        <w:rPr>
          <w:rFonts w:hint="default" w:ascii="Verdana" w:hAnsi="Verdana" w:eastAsia="宋体" w:cs="Verdana"/>
          <w:b/>
          <w:bCs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 xml:space="preserve">Whether you’re catching up on your 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favourit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e video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 xml:space="preserve">or viewing 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the reversing condition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, the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Monitor is the ideal choice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as its high resolution of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1024*600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 in the 7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 xml:space="preserve"> inch  16：9 screen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 xml:space="preserve">. 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A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lso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 ultra-high dynamic contrast ratio 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Color, Brightness can be adjusted to the best viewing which can 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 xml:space="preserve"> deliver you the audio visual enjoyment.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jc w:val="left"/>
        <w:rPr>
          <w:rFonts w:hint="default" w:ascii="Verdana" w:hAnsi="Verdana" w:eastAsia="宋体" w:cs="Verdana"/>
          <w:b/>
          <w:bCs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jc w:val="left"/>
        <w:rPr>
          <w:rFonts w:hint="default" w:ascii="Verdana" w:hAnsi="Verdana" w:eastAsia="宋体" w:cs="Verdana"/>
          <w:b/>
          <w:bCs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000000"/>
          <w:spacing w:val="0"/>
          <w:sz w:val="18"/>
          <w:szCs w:val="18"/>
        </w:rPr>
        <w:t>Range of accessories</w:t>
      </w: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easy to conduct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A wireless, fully functional remote control is included to change video sources and adjust video settings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and other things that make you can operate it easily and a connection cable we provide can make you install it easily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without damaging to any parts of the car and use it fast after you receive it!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rPr>
          <w:rFonts w:hint="default" w:ascii="Verdana" w:hAnsi="Verdana" w:eastAsia="宋体" w:cs="Verdana"/>
          <w:b/>
          <w:bCs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Verdana" w:hAnsi="Verdana" w:eastAsia="宋体" w:cs="Verdana"/>
          <w:b/>
          <w:bCs/>
          <w:i w:val="0"/>
          <w:color w:val="000000"/>
          <w:spacing w:val="0"/>
          <w:sz w:val="18"/>
          <w:szCs w:val="18"/>
          <w:lang w:val="en-US" w:eastAsia="zh-CN"/>
        </w:rPr>
        <w:t>G</w:t>
      </w: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ood view and universal design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Small and lightweight enough that can save more space and sticky bracket, you can install it almost everywhere you want within smooth surface or everywhere for instant video play , it c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an be adjusted to the best view angle with the 360°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swivel stand.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jc w:val="both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jc w:val="both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jc w:val="both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Package list  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1X LCD monitor</w:t>
      </w:r>
      <w:bookmarkStart w:id="1" w:name="_GoBack"/>
      <w:bookmarkEnd w:id="1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 x User Manual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1 x Video &amp; Power Cable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1X Bracket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1X Remote control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jc w:val="both"/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360" w:leftChars="0"/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left="-90" w:leftChars="0" w:right="0" w:rightChars="0"/>
      </w:pPr>
    </w:p>
    <w:p>
      <w:pP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</w:pP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t xml:space="preserve"> </w:t>
      </w:r>
    </w:p>
    <w:p/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</w:rPr>
      </w:pP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t xml:space="preserve"> 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52561"/>
    <w:multiLevelType w:val="multilevel"/>
    <w:tmpl w:val="575525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57553521"/>
    <w:multiLevelType w:val="multilevel"/>
    <w:tmpl w:val="575535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42240"/>
    <w:rsid w:val="2A887908"/>
    <w:rsid w:val="4D1422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2016-06-06T06:41:00Z</dcterms:created>
  <dc:creator>Administrator</dc:creator>
  <cp:lastModifiedBy>Administrator</cp:lastModifiedBy>
  <dcterms:modified xsi:type="dcterms:W3CDTF">2016-06-07T10:06:06Z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